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Windows: Group Policy and registry</w:t>
      </w:r>
    </w:p>
    <w:p>
      <w:pPr>
        <w:spacing w:after="60"/>
        <w:jc w:val="center"/>
      </w:pPr>
      <w:r>
        <w:rPr>
          <w:color w:val="5b6275"/>
          <w:sz w:val="24"/>
          <w:szCs w:val="24"/>
        </w:rPr>
        <w:t xml:space="preserve">On-premises Active Directory, RMM tools and hand-built images</w:t>
      </w:r>
    </w:p>
    <w:p>
      <w:pPr>
        <w:spacing w:after="400"/>
        <w:jc w:val="center"/>
      </w:pPr>
      <w:r>
        <w:rPr>
          <w:color w:val="5b6275"/>
          <w:sz w:val="20"/>
          <w:szCs w:val="20"/>
        </w:rPr>
        <w:t xml:space="preserve">Guide 3 of 11  ·  April 2026</w:t>
      </w:r>
    </w:p>
    <w:p>
      <w:pPr>
        <w:spacing w:after="120"/>
      </w:pPr>
      <w:r>
        <w:rPr>
          <w:b w:val="false"/>
          <w:bCs w:val="false"/>
          <w:i w:val="false"/>
          <w:iCs w:val="false"/>
          <w:sz w:val="22"/>
          <w:szCs w:val="22"/>
        </w:rPr>
        <w:t xml:space="preserve">Use this guide when devices are not in Intune: classic domain-joined PCs managed by Group Policy, fleets managed by an RMM tool that can run scripts or import registry files, or golden images. The mechanism is identical to guide 2, only the delivery differs: everything is a registry value under </w:t>
      </w:r>
      <w:r>
        <w:rPr>
          <w:rFonts w:ascii="Consolas" w:cs="Consolas" w:eastAsia="Consolas" w:hAnsi="Consolas"/>
          <w:b w:val="false"/>
          <w:bCs w:val="false"/>
          <w:i w:val="false"/>
          <w:iCs w:val="false"/>
          <w:color w:val="0f172a"/>
          <w:sz w:val="20"/>
          <w:szCs w:val="20"/>
          <w:shd w:fill="eef2fb" w:val="clear"/>
        </w:rPr>
        <w:t xml:space="preserve">HKLM\SOFTWARE\Policies</w:t>
      </w:r>
      <w:r>
        <w:rPr>
          <w:b w:val="false"/>
          <w:bCs w:val="false"/>
          <w:i w:val="false"/>
          <w:iCs w:val="false"/>
          <w:sz w:val="22"/>
          <w:szCs w:val="22"/>
        </w:rPr>
        <w:t xml:space="preserve">.</w:t>
      </w:r>
    </w:p>
    <w:p>
      <w:pPr>
        <w:pStyle w:val="Heading1"/>
        <w:spacing w:after="160" w:before="360"/>
      </w:pPr>
      <w:r>
        <w:rPr>
          <w:color w:val="1c40a1"/>
        </w:rPr>
        <w:t xml:space="preserve">1. Force-install with Group Policy</w:t>
      </w:r>
    </w:p>
    <w:p>
      <w:pPr>
        <w:pStyle w:val="ListParagraph"/>
        <w:numPr>
          <w:ilvl w:val="0"/>
          <w:numId w:val="2"/>
        </w:numPr>
        <w:spacing w:after="80"/>
      </w:pPr>
      <w:r>
        <w:rPr>
          <w:b w:val="false"/>
          <w:bCs w:val="false"/>
          <w:i w:val="false"/>
          <w:iCs w:val="false"/>
          <w:sz w:val="22"/>
          <w:szCs w:val="22"/>
        </w:rPr>
        <w:t xml:space="preserve">Copy the Edge ADMX (from the Edge for Business download page) and Chrome ADMX (Chrome Enterprise bundle) into your central store </w:t>
      </w:r>
      <w:r>
        <w:rPr>
          <w:rFonts w:ascii="Consolas" w:cs="Consolas" w:eastAsia="Consolas" w:hAnsi="Consolas"/>
          <w:b w:val="false"/>
          <w:bCs w:val="false"/>
          <w:i w:val="false"/>
          <w:iCs w:val="false"/>
          <w:color w:val="0f172a"/>
          <w:sz w:val="20"/>
          <w:szCs w:val="20"/>
          <w:shd w:fill="eef2fb" w:val="clear"/>
        </w:rPr>
        <w:t xml:space="preserve">\\&lt;domain&gt;\SYSVOL\&lt;domain&gt;\Policies\PolicyDefinitions</w:t>
      </w:r>
      <w:r>
        <w:rPr>
          <w:b w:val="false"/>
          <w:bCs w:val="false"/>
          <w:i w:val="false"/>
          <w:iCs w:val="false"/>
          <w:sz w:val="22"/>
          <w:szCs w:val="22"/>
        </w:rPr>
        <w:t xml:space="preserve">.</w:t>
      </w:r>
    </w:p>
    <w:p>
      <w:pPr>
        <w:pStyle w:val="ListParagraph"/>
        <w:numPr>
          <w:ilvl w:val="0"/>
          <w:numId w:val="2"/>
        </w:numPr>
        <w:spacing w:after="80"/>
      </w:pPr>
      <w:r>
        <w:rPr>
          <w:b w:val="false"/>
          <w:bCs w:val="false"/>
          <w:i w:val="false"/>
          <w:iCs w:val="false"/>
          <w:sz w:val="22"/>
          <w:szCs w:val="22"/>
        </w:rPr>
        <w:t xml:space="preserve">Create a GPO linked to the computer OUs. Computer Configuration → Policies → Administrative Templates.</w:t>
      </w:r>
    </w:p>
    <w:p>
      <w:pPr>
        <w:pStyle w:val="ListParagraph"/>
        <w:numPr>
          <w:ilvl w:val="0"/>
          <w:numId w:val="2"/>
        </w:numPr>
        <w:spacing w:after="80"/>
      </w:pPr>
      <w:r>
        <w:rPr>
          <w:b w:val="false"/>
          <w:bCs w:val="false"/>
          <w:i w:val="false"/>
          <w:iCs w:val="false"/>
          <w:sz w:val="22"/>
          <w:szCs w:val="22"/>
        </w:rPr>
        <w:t xml:space="preserve">Microsoft Edge → Extensions → “Control which extensions are installed silently”: Enabled, value </w:t>
      </w:r>
      <w:r>
        <w:rPr>
          <w:rFonts w:ascii="Consolas" w:cs="Consolas" w:eastAsia="Consolas" w:hAnsi="Consolas"/>
          <w:b w:val="false"/>
          <w:bCs w:val="false"/>
          <w:i w:val="false"/>
          <w:iCs w:val="false"/>
          <w:color w:val="0f172a"/>
          <w:sz w:val="20"/>
          <w:szCs w:val="20"/>
          <w:shd w:fill="eef2fb" w:val="clear"/>
        </w:rPr>
        <w:t xml:space="preserve">bbgoikmidjfiaaadlgkpdlppilhkjfke;https://edge.microsoft.com/extensionwebstorebase/v1/crx</w:t>
      </w:r>
      <w:r>
        <w:rPr>
          <w:b w:val="false"/>
          <w:bCs w:val="false"/>
          <w:i w:val="false"/>
          <w:iCs w:val="false"/>
          <w:sz w:val="22"/>
          <w:szCs w:val="22"/>
        </w:rPr>
        <w:t xml:space="preserve">.</w:t>
      </w:r>
    </w:p>
    <w:p>
      <w:pPr>
        <w:pStyle w:val="ListParagraph"/>
        <w:numPr>
          <w:ilvl w:val="0"/>
          <w:numId w:val="2"/>
        </w:numPr>
        <w:spacing w:after="80"/>
      </w:pPr>
      <w:r>
        <w:rPr>
          <w:b w:val="false"/>
          <w:bCs w:val="false"/>
          <w:i w:val="false"/>
          <w:iCs w:val="false"/>
          <w:sz w:val="22"/>
          <w:szCs w:val="22"/>
        </w:rPr>
        <w:t xml:space="preserve">Google → Google Chrome → Extensions → “Configure the list of force-installed apps and extensions”: Enabled, value </w:t>
      </w:r>
      <w:r>
        <w:rPr>
          <w:rFonts w:ascii="Consolas" w:cs="Consolas" w:eastAsia="Consolas" w:hAnsi="Consolas"/>
          <w:b w:val="false"/>
          <w:bCs w:val="false"/>
          <w:i w:val="false"/>
          <w:iCs w:val="false"/>
          <w:color w:val="0f172a"/>
          <w:sz w:val="20"/>
          <w:szCs w:val="20"/>
          <w:shd w:fill="eef2fb" w:val="clear"/>
        </w:rPr>
        <w:t xml:space="preserve">ekfkopmgnijagfmjgcjkbffcnmggekec;https://clients2.google.com/service/update2/crx</w:t>
      </w:r>
      <w:r>
        <w:rPr>
          <w:b w:val="false"/>
          <w:bCs w:val="false"/>
          <w:i w:val="false"/>
          <w:iCs w:val="false"/>
          <w:sz w:val="22"/>
          <w:szCs w:val="22"/>
        </w:rPr>
        <w:t xml:space="preserve">.</w:t>
      </w:r>
    </w:p>
    <w:p>
      <w:pPr>
        <w:pStyle w:val="Heading1"/>
        <w:spacing w:after="160" w:before="360"/>
      </w:pPr>
      <w:r>
        <w:rPr>
          <w:color w:val="1c40a1"/>
        </w:rPr>
        <w:t xml:space="preserve">2. Push the enrolment values</w:t>
      </w:r>
    </w:p>
    <w:p>
      <w:pPr>
        <w:spacing w:after="120"/>
      </w:pPr>
      <w:r>
        <w:rPr>
          <w:b w:val="false"/>
          <w:bCs w:val="false"/>
          <w:i w:val="false"/>
          <w:iCs w:val="false"/>
          <w:sz w:val="22"/>
          <w:szCs w:val="22"/>
        </w:rPr>
        <w:t xml:space="preserve">Neither ADMX exposes a third-party extension policy, so the four values go in as registry values. Three ways, pick one:</w:t>
      </w:r>
    </w:p>
    <w:p>
      <w:pPr>
        <w:pStyle w:val="Heading2"/>
        <w:spacing w:after="120" w:before="280"/>
      </w:pPr>
      <w:r>
        <w:rPr>
          <w:color w:val="1c40a1"/>
        </w:rPr>
        <w:t xml:space="preserve">2a. Group Policy Preferences (per-device values with variables)</w:t>
      </w:r>
    </w:p>
    <w:p>
      <w:pPr>
        <w:pStyle w:val="ListParagraph"/>
        <w:numPr>
          <w:ilvl w:val="0"/>
          <w:numId w:val="3"/>
        </w:numPr>
        <w:spacing w:after="80"/>
      </w:pPr>
      <w:r>
        <w:rPr>
          <w:b w:val="false"/>
          <w:bCs w:val="false"/>
          <w:i w:val="false"/>
          <w:iCs w:val="false"/>
          <w:sz w:val="22"/>
          <w:szCs w:val="22"/>
        </w:rPr>
        <w:t xml:space="preserve">In the same GPO: Computer Configuration → Preferences → Windows Settings → Registry → New → Registry Item, action Update, hive HKEY_LOCAL_MACHINE.</w:t>
      </w:r>
    </w:p>
    <w:p>
      <w:pPr>
        <w:pStyle w:val="ListParagraph"/>
        <w:numPr>
          <w:ilvl w:val="0"/>
          <w:numId w:val="3"/>
        </w:numPr>
        <w:spacing w:after="80"/>
      </w:pPr>
      <w:r>
        <w:rPr>
          <w:b w:val="false"/>
          <w:bCs w:val="false"/>
          <w:i w:val="false"/>
          <w:iCs w:val="false"/>
          <w:sz w:val="22"/>
          <w:szCs w:val="22"/>
        </w:rPr>
        <w:t xml:space="preserve">Key path </w:t>
      </w:r>
      <w:r>
        <w:rPr>
          <w:rFonts w:ascii="Consolas" w:cs="Consolas" w:eastAsia="Consolas" w:hAnsi="Consolas"/>
          <w:b w:val="false"/>
          <w:bCs w:val="false"/>
          <w:i w:val="false"/>
          <w:iCs w:val="false"/>
          <w:color w:val="0f172a"/>
          <w:sz w:val="20"/>
          <w:szCs w:val="20"/>
          <w:shd w:fill="eef2fb" w:val="clear"/>
        </w:rPr>
        <w:t xml:space="preserve">SOFTWARE\Policies\Microsoft\Edge\3rdparty\extensions\bbgoikmidjfiaaadlgkpdlppilhkjfke\policy</w:t>
      </w:r>
      <w:r>
        <w:rPr>
          <w:b w:val="false"/>
          <w:bCs w:val="false"/>
          <w:i w:val="false"/>
          <w:iCs w:val="false"/>
          <w:sz w:val="22"/>
          <w:szCs w:val="22"/>
        </w:rPr>
        <w:t xml:space="preserve">. Create four REG_SZ items: </w:t>
      </w:r>
      <w:r>
        <w:rPr>
          <w:rFonts w:ascii="Consolas" w:cs="Consolas" w:eastAsia="Consolas" w:hAnsi="Consolas"/>
          <w:b w:val="false"/>
          <w:bCs w:val="false"/>
          <w:i w:val="false"/>
          <w:iCs w:val="false"/>
          <w:color w:val="0f172a"/>
          <w:sz w:val="20"/>
          <w:szCs w:val="20"/>
          <w:shd w:fill="eef2fb" w:val="clear"/>
        </w:rPr>
        <w:t xml:space="preserve">enrol_key</w:t>
      </w:r>
      <w:r>
        <w:rPr>
          <w:b w:val="false"/>
          <w:bCs w:val="false"/>
          <w:i w:val="false"/>
          <w:iCs w:val="false"/>
          <w:sz w:val="22"/>
          <w:szCs w:val="22"/>
        </w:rPr>
        <w:t xml:space="preserve"> = your key, </w:t>
      </w:r>
      <w:r>
        <w:rPr>
          <w:rFonts w:ascii="Consolas" w:cs="Consolas" w:eastAsia="Consolas" w:hAnsi="Consolas"/>
          <w:b w:val="false"/>
          <w:bCs w:val="false"/>
          <w:i w:val="false"/>
          <w:iCs w:val="false"/>
          <w:color w:val="0f172a"/>
          <w:sz w:val="20"/>
          <w:szCs w:val="20"/>
          <w:shd w:fill="eef2fb" w:val="clear"/>
        </w:rPr>
        <w:t xml:space="preserve">user_name</w:t>
      </w:r>
      <w:r>
        <w:rPr>
          <w:b w:val="false"/>
          <w:bCs w:val="false"/>
          <w:i w:val="false"/>
          <w:iCs w:val="false"/>
          <w:sz w:val="22"/>
          <w:szCs w:val="22"/>
        </w:rPr>
        <w:t xml:space="preserve"> = </w:t>
      </w:r>
      <w:r>
        <w:rPr>
          <w:rFonts w:ascii="Consolas" w:cs="Consolas" w:eastAsia="Consolas" w:hAnsi="Consolas"/>
          <w:b w:val="false"/>
          <w:bCs w:val="false"/>
          <w:i w:val="false"/>
          <w:iCs w:val="false"/>
          <w:color w:val="0f172a"/>
          <w:sz w:val="20"/>
          <w:szCs w:val="20"/>
          <w:shd w:fill="eef2fb" w:val="clear"/>
        </w:rPr>
        <w:t xml:space="preserve">%LogonUser%</w:t>
      </w:r>
      <w:r>
        <w:rPr>
          <w:b w:val="false"/>
          <w:bCs w:val="false"/>
          <w:i w:val="false"/>
          <w:iCs w:val="false"/>
          <w:sz w:val="22"/>
          <w:szCs w:val="22"/>
        </w:rPr>
        <w:t xml:space="preserve"> is not available at computer scope, so use </w:t>
      </w:r>
      <w:r>
        <w:rPr>
          <w:rFonts w:ascii="Consolas" w:cs="Consolas" w:eastAsia="Consolas" w:hAnsi="Consolas"/>
          <w:b w:val="false"/>
          <w:bCs w:val="false"/>
          <w:i w:val="false"/>
          <w:iCs w:val="false"/>
          <w:color w:val="0f172a"/>
          <w:sz w:val="20"/>
          <w:szCs w:val="20"/>
          <w:shd w:fill="eef2fb" w:val="clear"/>
        </w:rPr>
        <w:t xml:space="preserve">%LogonDomain%\%LogonUser%</w:t>
      </w:r>
      <w:r>
        <w:rPr>
          <w:b w:val="false"/>
          <w:bCs w:val="false"/>
          <w:i w:val="false"/>
          <w:iCs w:val="false"/>
          <w:sz w:val="22"/>
          <w:szCs w:val="22"/>
        </w:rPr>
        <w:t xml:space="preserve"> in a User Configuration preference instead (see note), </w:t>
      </w:r>
      <w:r>
        <w:rPr>
          <w:rFonts w:ascii="Consolas" w:cs="Consolas" w:eastAsia="Consolas" w:hAnsi="Consolas"/>
          <w:b w:val="false"/>
          <w:bCs w:val="false"/>
          <w:i w:val="false"/>
          <w:iCs w:val="false"/>
          <w:color w:val="0f172a"/>
          <w:sz w:val="20"/>
          <w:szCs w:val="20"/>
          <w:shd w:fill="eef2fb" w:val="clear"/>
        </w:rPr>
        <w:t xml:space="preserve">asset_name</w:t>
      </w:r>
      <w:r>
        <w:rPr>
          <w:b w:val="false"/>
          <w:bCs w:val="false"/>
          <w:i w:val="false"/>
          <w:iCs w:val="false"/>
          <w:sz w:val="22"/>
          <w:szCs w:val="22"/>
        </w:rPr>
        <w:t xml:space="preserve"> = </w:t>
      </w:r>
      <w:r>
        <w:rPr>
          <w:rFonts w:ascii="Consolas" w:cs="Consolas" w:eastAsia="Consolas" w:hAnsi="Consolas"/>
          <w:b w:val="false"/>
          <w:bCs w:val="false"/>
          <w:i w:val="false"/>
          <w:iCs w:val="false"/>
          <w:color w:val="0f172a"/>
          <w:sz w:val="20"/>
          <w:szCs w:val="20"/>
          <w:shd w:fill="eef2fb" w:val="clear"/>
        </w:rPr>
        <w:t xml:space="preserve">%ComputerName%</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domain_name</w:t>
      </w:r>
      <w:r>
        <w:rPr>
          <w:b w:val="false"/>
          <w:bCs w:val="false"/>
          <w:i w:val="false"/>
          <w:iCs w:val="false"/>
          <w:sz w:val="22"/>
          <w:szCs w:val="22"/>
        </w:rPr>
        <w:t xml:space="preserve"> = workspace or blank.</w:t>
      </w:r>
    </w:p>
    <w:p>
      <w:pPr>
        <w:pStyle w:val="ListParagraph"/>
        <w:numPr>
          <w:ilvl w:val="0"/>
          <w:numId w:val="3"/>
        </w:numPr>
        <w:spacing w:after="80"/>
      </w:pPr>
      <w:r>
        <w:rPr>
          <w:b w:val="false"/>
          <w:bCs w:val="false"/>
          <w:i w:val="false"/>
          <w:iCs w:val="false"/>
          <w:sz w:val="22"/>
          <w:szCs w:val="22"/>
        </w:rPr>
        <w:t xml:space="preserve">Repeat for </w:t>
      </w:r>
      <w:r>
        <w:rPr>
          <w:rFonts w:ascii="Consolas" w:cs="Consolas" w:eastAsia="Consolas" w:hAnsi="Consolas"/>
          <w:b w:val="false"/>
          <w:bCs w:val="false"/>
          <w:i w:val="false"/>
          <w:iCs w:val="false"/>
          <w:color w:val="0f172a"/>
          <w:sz w:val="20"/>
          <w:szCs w:val="20"/>
          <w:shd w:fill="eef2fb" w:val="clear"/>
        </w:rPr>
        <w:t xml:space="preserve">SOFTWARE\Policies\Google\Chrome\3rdparty\extensions\ekfkopmgnijagfmjgcjkbffcnmggekec\policy</w:t>
      </w:r>
      <w:r>
        <w:rPr>
          <w:b w:val="false"/>
          <w:bCs w:val="false"/>
          <w:i w:val="false"/>
          <w:iCs w:val="false"/>
          <w:sz w:val="22"/>
          <w:szCs w:val="22"/>
        </w:rPr>
        <w:t xml:space="preserve">.</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Preference variables that name the user only resolve in User Configuration, while the policy key lives in HKLM. Simplest reliable combination: put </w:t>
      </w:r>
      <w:r>
        <w:rPr>
          <w:rFonts w:ascii="Consolas" w:cs="Consolas" w:eastAsia="Consolas" w:hAnsi="Consolas"/>
          <w:b w:val="false"/>
          <w:bCs w:val="false"/>
          <w:i w:val="false"/>
          <w:iCs w:val="false"/>
          <w:color w:val="0f172a"/>
          <w:sz w:val="20"/>
          <w:szCs w:val="20"/>
          <w:shd w:fill="eef2fb" w:val="clear"/>
        </w:rPr>
        <w:t xml:space="preserve">enrol_key</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asset_name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domain_name</w:t>
      </w:r>
      <w:r>
        <w:rPr>
          <w:b w:val="false"/>
          <w:bCs w:val="false"/>
          <w:i w:val="false"/>
          <w:iCs w:val="false"/>
          <w:sz w:val="22"/>
          <w:szCs w:val="22"/>
        </w:rPr>
        <w:t xml:space="preserve"> in a Computer preference, and </w:t>
      </w:r>
      <w:r>
        <w:rPr>
          <w:rFonts w:ascii="Consolas" w:cs="Consolas" w:eastAsia="Consolas" w:hAnsi="Consolas"/>
          <w:b w:val="false"/>
          <w:bCs w:val="false"/>
          <w:i w:val="false"/>
          <w:iCs w:val="false"/>
          <w:color w:val="0f172a"/>
          <w:sz w:val="20"/>
          <w:szCs w:val="20"/>
          <w:shd w:fill="eef2fb" w:val="clear"/>
        </w:rPr>
        <w:t xml:space="preserve">user_name</w:t>
      </w:r>
      <w:r>
        <w:rPr>
          <w:b w:val="false"/>
          <w:bCs w:val="false"/>
          <w:i w:val="false"/>
          <w:iCs w:val="false"/>
          <w:sz w:val="22"/>
          <w:szCs w:val="22"/>
        </w:rPr>
        <w:t xml:space="preserve"> = </w:t>
      </w:r>
      <w:r>
        <w:rPr>
          <w:rFonts w:ascii="Consolas" w:cs="Consolas" w:eastAsia="Consolas" w:hAnsi="Consolas"/>
          <w:b w:val="false"/>
          <w:bCs w:val="false"/>
          <w:i w:val="false"/>
          <w:iCs w:val="false"/>
          <w:color w:val="0f172a"/>
          <w:sz w:val="20"/>
          <w:szCs w:val="20"/>
          <w:shd w:fill="eef2fb" w:val="clear"/>
        </w:rPr>
        <w:t xml:space="preserve">%LogonDomain%\%LogonUser%</w:t>
      </w:r>
      <w:r>
        <w:rPr>
          <w:b w:val="false"/>
          <w:bCs w:val="false"/>
          <w:i w:val="false"/>
          <w:iCs w:val="false"/>
          <w:sz w:val="22"/>
          <w:szCs w:val="22"/>
        </w:rPr>
        <w:t xml:space="preserve"> in a User Configuration registry preference targeting the same HKLM key (Group Policy Preferences write to HKLM from user scope because the client-side extension runs as SYSTEM). The backend turns </w:t>
      </w:r>
      <w:r>
        <w:rPr>
          <w:rFonts w:ascii="Consolas" w:cs="Consolas" w:eastAsia="Consolas" w:hAnsi="Consolas"/>
          <w:b w:val="false"/>
          <w:bCs w:val="false"/>
          <w:i w:val="false"/>
          <w:iCs w:val="false"/>
          <w:color w:val="0f172a"/>
          <w:sz w:val="20"/>
          <w:szCs w:val="20"/>
          <w:shd w:fill="eef2fb" w:val="clear"/>
        </w:rPr>
        <w:t xml:space="preserve">DOMAIN\login</w:t>
      </w:r>
      <w:r>
        <w:rPr>
          <w:b w:val="false"/>
          <w:bCs w:val="false"/>
          <w:i w:val="false"/>
          <w:iCs w:val="false"/>
          <w:sz w:val="22"/>
          <w:szCs w:val="22"/>
        </w:rPr>
        <w:t xml:space="preserve"> into an email with the domain configured in Settings → Unattended enrolment.</w:t>
      </w:r>
    </w:p>
    <w:p>
      <w:pPr>
        <w:pStyle w:val="Heading2"/>
        <w:spacing w:after="120" w:before="280"/>
      </w:pPr>
      <w:r>
        <w:rPr>
          <w:color w:val="1c40a1"/>
        </w:rPr>
        <w:t xml:space="preserve">2b. Logon or startup script</w:t>
      </w:r>
    </w:p>
    <w:p>
      <w:pPr>
        <w:spacing w:after="120"/>
      </w:pPr>
      <w:r>
        <w:rPr>
          <w:b w:val="false"/>
          <w:bCs w:val="false"/>
          <w:i w:val="false"/>
          <w:iCs w:val="false"/>
          <w:sz w:val="22"/>
          <w:szCs w:val="22"/>
        </w:rPr>
        <w:t xml:space="preserve">Run the PowerShell script from guide 2, section 3, as a computer startup script (it runs as SYSTEM). Replace the Intune-specific UPN lookup with the domain UPN of the logged-on user if your RMM runs in user context, or keep the </w:t>
      </w:r>
      <w:r>
        <w:rPr>
          <w:rFonts w:ascii="Consolas" w:cs="Consolas" w:eastAsia="Consolas" w:hAnsi="Consolas"/>
          <w:b w:val="false"/>
          <w:bCs w:val="false"/>
          <w:i w:val="false"/>
          <w:iCs w:val="false"/>
          <w:color w:val="0f172a"/>
          <w:sz w:val="20"/>
          <w:szCs w:val="20"/>
          <w:shd w:fill="eef2fb" w:val="clear"/>
        </w:rPr>
        <w:t xml:space="preserve">Win32_ComputerSystem.UserName</w:t>
      </w:r>
      <w:r>
        <w:rPr>
          <w:b w:val="false"/>
          <w:bCs w:val="false"/>
          <w:i w:val="false"/>
          <w:iCs w:val="false"/>
          <w:sz w:val="22"/>
          <w:szCs w:val="22"/>
        </w:rPr>
        <w:t xml:space="preserve"> fallback and set the email domain in the console.</w:t>
      </w:r>
    </w:p>
    <w:p>
      <w:pPr>
        <w:pStyle w:val="Heading2"/>
        <w:spacing w:after="120" w:before="280"/>
      </w:pPr>
      <w:r>
        <w:rPr>
          <w:color w:val="1c40a1"/>
        </w:rPr>
        <w:t xml:space="preserve">2c. A .reg file (RMM import, images, manual)</w:t>
      </w:r>
    </w:p>
    <w:p>
      <w:pPr>
        <w:spacing w:after="120"/>
      </w:pPr>
      <w:r>
        <w:rPr>
          <w:b w:val="false"/>
          <w:bCs w:val="false"/>
          <w:i w:val="false"/>
          <w:iCs w:val="false"/>
          <w:sz w:val="22"/>
          <w:szCs w:val="22"/>
        </w:rPr>
        <w:t xml:space="preserve">The console generates this file with your key filled in (Settings → Unattended enrolment → “.reg file”). Replace the user and device values per machine, or let your RMM substitute them:</w:t>
      </w:r>
    </w:p>
    <w:p>
      <w:pPr>
        <w:keepNext/>
        <w:shd w:fill="f6f8fc" w:val="clear"/>
        <w:spacing w:after="0" w:before="0" w:line="260"/>
        <w:ind w:left="200" w:right="120"/>
      </w:pPr>
      <w:r>
        <w:rPr>
          <w:rFonts w:ascii="Consolas" w:cs="Consolas" w:eastAsia="Consolas" w:hAnsi="Consolas"/>
          <w:color w:val="0f172a"/>
          <w:sz w:val="18"/>
          <w:szCs w:val="18"/>
        </w:rPr>
        <w:t xml:space="preserve">Windows Registry Editor Version 5.00</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[HKEY_LOCAL_MACHINE\SOFTWARE\Policies\Microsoft\Edge\ExtensionInstallForcelist]</w:t>
      </w:r>
    </w:p>
    <w:p>
      <w:pPr>
        <w:keepNext/>
        <w:shd w:fill="f6f8fc" w:val="clear"/>
        <w:spacing w:after="0" w:before="0" w:line="260"/>
        <w:ind w:left="200" w:right="120"/>
      </w:pPr>
      <w:r>
        <w:rPr>
          <w:rFonts w:ascii="Consolas" w:cs="Consolas" w:eastAsia="Consolas" w:hAnsi="Consolas"/>
          <w:color w:val="0f172a"/>
          <w:sz w:val="18"/>
          <w:szCs w:val="18"/>
        </w:rPr>
        <w:t xml:space="preserve">"1"="bbgoikmidjfiaaadlgkpdlppilhkjfke;https://edge.microsoft.com/extensionwebstorebase/v1/crx"</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[HKEY_LOCAL_MACHINE\SOFTWARE\Policies\Microsoft\Edge\3rdparty\extensions\bbgoikmidjfiaaadlgkpdlppilhkjfke\policy]</w:t>
      </w:r>
    </w:p>
    <w:p>
      <w:pPr>
        <w:keepNext/>
        <w:shd w:fill="f6f8fc" w:val="clear"/>
        <w:spacing w:after="0" w:before="0" w:line="260"/>
        <w:ind w:left="200" w:right="120"/>
      </w:pPr>
      <w:r>
        <w:rPr>
          <w:rFonts w:ascii="Consolas" w:cs="Consolas" w:eastAsia="Consolas" w:hAnsi="Consolas"/>
          <w:color w:val="0f172a"/>
          <w:sz w:val="18"/>
          <w:szCs w:val="18"/>
        </w:rPr>
        <w:t xml:space="preserve">"enrol_key"="PASTE-ENROLMENT-KEY"</w:t>
      </w:r>
    </w:p>
    <w:p>
      <w:pPr>
        <w:keepNext/>
        <w:shd w:fill="f6f8fc" w:val="clear"/>
        <w:spacing w:after="0" w:before="0" w:line="260"/>
        <w:ind w:left="200" w:right="120"/>
      </w:pPr>
      <w:r>
        <w:rPr>
          <w:rFonts w:ascii="Consolas" w:cs="Consolas" w:eastAsia="Consolas" w:hAnsi="Consolas"/>
          <w:color w:val="0f172a"/>
          <w:sz w:val="18"/>
          <w:szCs w:val="18"/>
        </w:rPr>
        <w:t xml:space="preserve">"user_name"="jdoe@contoso.com"</w:t>
      </w:r>
    </w:p>
    <w:p>
      <w:pPr>
        <w:keepNext/>
        <w:shd w:fill="f6f8fc" w:val="clear"/>
        <w:spacing w:after="0" w:before="0" w:line="260"/>
        <w:ind w:left="200" w:right="120"/>
      </w:pPr>
      <w:r>
        <w:rPr>
          <w:rFonts w:ascii="Consolas" w:cs="Consolas" w:eastAsia="Consolas" w:hAnsi="Consolas"/>
          <w:color w:val="0f172a"/>
          <w:sz w:val="18"/>
          <w:szCs w:val="18"/>
        </w:rPr>
        <w:t xml:space="preserve">"asset_name"="LAPTOP-0421"</w:t>
      </w:r>
    </w:p>
    <w:p>
      <w:pPr>
        <w:keepNext/>
        <w:shd w:fill="f6f8fc" w:val="clear"/>
        <w:spacing w:after="0" w:before="0" w:line="260"/>
        <w:ind w:left="200" w:right="120"/>
      </w:pPr>
      <w:r>
        <w:rPr>
          <w:rFonts w:ascii="Consolas" w:cs="Consolas" w:eastAsia="Consolas" w:hAnsi="Consolas"/>
          <w:color w:val="0f172a"/>
          <w:sz w:val="18"/>
          <w:szCs w:val="18"/>
        </w:rPr>
        <w:t xml:space="preserve">"domain_name"=""</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[HKEY_LOCAL_MACHINE\SOFTWARE\Policies\Google\Chrome\ExtensionInstallForcelist]</w:t>
      </w:r>
    </w:p>
    <w:p>
      <w:pPr>
        <w:keepNext/>
        <w:shd w:fill="f6f8fc" w:val="clear"/>
        <w:spacing w:after="0" w:before="0" w:line="260"/>
        <w:ind w:left="200" w:right="120"/>
      </w:pPr>
      <w:r>
        <w:rPr>
          <w:rFonts w:ascii="Consolas" w:cs="Consolas" w:eastAsia="Consolas" w:hAnsi="Consolas"/>
          <w:color w:val="0f172a"/>
          <w:sz w:val="18"/>
          <w:szCs w:val="18"/>
        </w:rPr>
        <w:t xml:space="preserve">"1"="ekfkopmgnijagfmjgcjkbffcnmggekec;https://clients2.google.com/service/update2/crx"</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[HKEY_LOCAL_MACHINE\SOFTWARE\Policies\Google\Chrome\3rdparty\extensions\ekfkopmgnijagfmjgcjkbffcnmggekec\policy]</w:t>
      </w:r>
    </w:p>
    <w:p>
      <w:pPr>
        <w:keepNext/>
        <w:shd w:fill="f6f8fc" w:val="clear"/>
        <w:spacing w:after="0" w:before="0" w:line="260"/>
        <w:ind w:left="200" w:right="120"/>
      </w:pPr>
      <w:r>
        <w:rPr>
          <w:rFonts w:ascii="Consolas" w:cs="Consolas" w:eastAsia="Consolas" w:hAnsi="Consolas"/>
          <w:color w:val="0f172a"/>
          <w:sz w:val="18"/>
          <w:szCs w:val="18"/>
        </w:rPr>
        <w:t xml:space="preserve">"enrol_key"="PASTE-ENROLMENT-KEY"</w:t>
      </w:r>
    </w:p>
    <w:p>
      <w:pPr>
        <w:keepNext/>
        <w:shd w:fill="f6f8fc" w:val="clear"/>
        <w:spacing w:after="0" w:before="0" w:line="260"/>
        <w:ind w:left="200" w:right="120"/>
      </w:pPr>
      <w:r>
        <w:rPr>
          <w:rFonts w:ascii="Consolas" w:cs="Consolas" w:eastAsia="Consolas" w:hAnsi="Consolas"/>
          <w:color w:val="0f172a"/>
          <w:sz w:val="18"/>
          <w:szCs w:val="18"/>
        </w:rPr>
        <w:t xml:space="preserve">"user_name"="jdoe@contoso.com"</w:t>
      </w:r>
    </w:p>
    <w:p>
      <w:pPr>
        <w:keepNext/>
        <w:shd w:fill="f6f8fc" w:val="clear"/>
        <w:spacing w:after="0" w:before="0" w:line="260"/>
        <w:ind w:left="200" w:right="120"/>
      </w:pPr>
      <w:r>
        <w:rPr>
          <w:rFonts w:ascii="Consolas" w:cs="Consolas" w:eastAsia="Consolas" w:hAnsi="Consolas"/>
          <w:color w:val="0f172a"/>
          <w:sz w:val="18"/>
          <w:szCs w:val="18"/>
        </w:rPr>
        <w:t xml:space="preserve">"asset_name"="LAPTOP-0421"</w:t>
      </w:r>
    </w:p>
    <w:p>
      <w:pPr>
        <w:keepNext w:val="false"/>
        <w:shd w:fill="f6f8fc" w:val="clear"/>
        <w:spacing w:after="0" w:before="0" w:line="260"/>
        <w:ind w:left="200" w:right="120"/>
      </w:pPr>
      <w:r>
        <w:rPr>
          <w:rFonts w:ascii="Consolas" w:cs="Consolas" w:eastAsia="Consolas" w:hAnsi="Consolas"/>
          <w:color w:val="0f172a"/>
          <w:sz w:val="18"/>
          <w:szCs w:val="18"/>
        </w:rPr>
        <w:t xml:space="preserve">"domain_name"=""</w:t>
      </w:r>
    </w:p>
    <w:p>
      <w:pPr>
        <w:spacing w:after="120"/>
      </w:pPr>
    </w:p>
    <w:p>
      <w:pPr>
        <w:shd w:fill="fff7ed" w:val="clear"/>
        <w:spacing w:after="160" w:before="80"/>
        <w:ind w:left="120" w:right="120"/>
      </w:pPr>
      <w:r>
        <w:rPr>
          <w:b/>
          <w:bCs/>
          <w:color w:val="9a3412"/>
          <w:sz w:val="22"/>
          <w:szCs w:val="22"/>
        </w:rPr>
        <w:t xml:space="preserve">Important: </w:t>
      </w:r>
      <w:r>
        <w:rPr>
          <w:b w:val="false"/>
          <w:bCs w:val="false"/>
          <w:i w:val="false"/>
          <w:iCs w:val="false"/>
          <w:sz w:val="22"/>
          <w:szCs w:val="22"/>
        </w:rPr>
        <w:t xml:space="preserve">Never bake a real </w:t>
      </w:r>
      <w:r>
        <w:rPr>
          <w:rFonts w:ascii="Consolas" w:cs="Consolas" w:eastAsia="Consolas" w:hAnsi="Consolas"/>
          <w:b w:val="false"/>
          <w:bCs w:val="false"/>
          <w:i w:val="false"/>
          <w:iCs w:val="false"/>
          <w:color w:val="0f172a"/>
          <w:sz w:val="20"/>
          <w:szCs w:val="20"/>
          <w:shd w:fill="eef2fb" w:val="clear"/>
        </w:rPr>
        <w:t xml:space="preserve">user_name</w:t>
      </w:r>
      <w:r>
        <w:rPr>
          <w:b w:val="false"/>
          <w:bCs w:val="false"/>
          <w:i w:val="false"/>
          <w:iCs w:val="false"/>
          <w:sz w:val="22"/>
          <w:szCs w:val="22"/>
        </w:rPr>
        <w:t xml:space="preserve"> into a golden image. Leave it blank in the image and let a startup script or preference fill it; the extension waits until both </w:t>
      </w:r>
      <w:r>
        <w:rPr>
          <w:rFonts w:ascii="Consolas" w:cs="Consolas" w:eastAsia="Consolas" w:hAnsi="Consolas"/>
          <w:b w:val="false"/>
          <w:bCs w:val="false"/>
          <w:i w:val="false"/>
          <w:iCs w:val="false"/>
          <w:color w:val="0f172a"/>
          <w:sz w:val="20"/>
          <w:szCs w:val="20"/>
          <w:shd w:fill="eef2fb" w:val="clear"/>
        </w:rPr>
        <w:t xml:space="preserve">user_name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asset_name</w:t>
      </w:r>
      <w:r>
        <w:rPr>
          <w:b w:val="false"/>
          <w:bCs w:val="false"/>
          <w:i w:val="false"/>
          <w:iCs w:val="false"/>
          <w:sz w:val="22"/>
          <w:szCs w:val="22"/>
        </w:rPr>
        <w:t xml:space="preserve"> are present.</w:t>
      </w:r>
    </w:p>
    <w:p>
      <w:pPr>
        <w:pStyle w:val="Heading1"/>
        <w:spacing w:after="160" w:before="360"/>
      </w:pPr>
      <w:r>
        <w:rPr>
          <w:color w:val="1c40a1"/>
        </w:rPr>
        <w:t xml:space="preserve">3. Verify</w:t>
      </w:r>
    </w:p>
    <w:p>
      <w:pPr>
        <w:pStyle w:val="ListParagraph"/>
        <w:numPr>
          <w:ilvl w:val="0"/>
          <w:numId w:val="4"/>
        </w:numPr>
        <w:spacing w:after="80"/>
      </w:pPr>
      <w:r>
        <w:rPr>
          <w:b w:val="false"/>
          <w:bCs w:val="false"/>
          <w:i w:val="false"/>
          <w:iCs w:val="false"/>
          <w:sz w:val="22"/>
          <w:szCs w:val="22"/>
        </w:rPr>
        <w:t xml:space="preserve">Run </w:t>
      </w:r>
      <w:r>
        <w:rPr>
          <w:rFonts w:ascii="Consolas" w:cs="Consolas" w:eastAsia="Consolas" w:hAnsi="Consolas"/>
          <w:b w:val="false"/>
          <w:bCs w:val="false"/>
          <w:i w:val="false"/>
          <w:iCs w:val="false"/>
          <w:color w:val="0f172a"/>
          <w:sz w:val="20"/>
          <w:szCs w:val="20"/>
          <w:shd w:fill="eef2fb" w:val="clear"/>
        </w:rPr>
        <w:t xml:space="preserve">gpupdate /force</w:t>
      </w:r>
      <w:r>
        <w:rPr>
          <w:b w:val="false"/>
          <w:bCs w:val="false"/>
          <w:i w:val="false"/>
          <w:iCs w:val="false"/>
          <w:sz w:val="22"/>
          <w:szCs w:val="22"/>
        </w:rPr>
        <w:t xml:space="preserve"> on a test PC and start the browser.</w:t>
      </w:r>
    </w:p>
    <w:p>
      <w:pPr>
        <w:pStyle w:val="ListParagraph"/>
        <w:numPr>
          <w:ilvl w:val="0"/>
          <w:numId w:val="4"/>
        </w:numPr>
        <w:spacing w:after="80"/>
      </w:pPr>
      <w:r>
        <w:rPr>
          <w:rFonts w:ascii="Consolas" w:cs="Consolas" w:eastAsia="Consolas" w:hAnsi="Consolas"/>
          <w:b w:val="false"/>
          <w:bCs w:val="false"/>
          <w:i w:val="false"/>
          <w:iCs w:val="false"/>
          <w:color w:val="0f172a"/>
          <w:sz w:val="20"/>
          <w:szCs w:val="20"/>
          <w:shd w:fill="eef2fb" w:val="clear"/>
        </w:rPr>
        <w:t xml:space="preserve">edge://policy</w:t>
      </w:r>
      <w:r>
        <w:rPr>
          <w:b w:val="false"/>
          <w:bCs w:val="false"/>
          <w:i w:val="false"/>
          <w:iCs w:val="false"/>
          <w:sz w:val="22"/>
          <w:szCs w:val="22"/>
        </w:rPr>
        <w:t xml:space="preserve"> or </w:t>
      </w:r>
      <w:r>
        <w:rPr>
          <w:rFonts w:ascii="Consolas" w:cs="Consolas" w:eastAsia="Consolas" w:hAnsi="Consolas"/>
          <w:b w:val="false"/>
          <w:bCs w:val="false"/>
          <w:i w:val="false"/>
          <w:iCs w:val="false"/>
          <w:color w:val="0f172a"/>
          <w:sz w:val="20"/>
          <w:szCs w:val="20"/>
          <w:shd w:fill="eef2fb" w:val="clear"/>
        </w:rPr>
        <w:t xml:space="preserve">chrome://policy</w:t>
      </w:r>
      <w:r>
        <w:rPr>
          <w:b w:val="false"/>
          <w:bCs w:val="false"/>
          <w:i w:val="false"/>
          <w:iCs w:val="false"/>
          <w:sz w:val="22"/>
          <w:szCs w:val="22"/>
        </w:rPr>
        <w:t xml:space="preserve"> → Reload policies. The force-list shows the ID and the extension ID section shows the four values.</w:t>
      </w:r>
    </w:p>
    <w:p>
      <w:pPr>
        <w:pStyle w:val="ListParagraph"/>
        <w:numPr>
          <w:ilvl w:val="0"/>
          <w:numId w:val="4"/>
        </w:numPr>
        <w:spacing w:after="80"/>
      </w:pPr>
      <w:r>
        <w:rPr>
          <w:b w:val="false"/>
          <w:bCs w:val="false"/>
          <w:i w:val="false"/>
          <w:iCs w:val="false"/>
          <w:sz w:val="22"/>
          <w:szCs w:val="22"/>
        </w:rPr>
        <w:t xml:space="preserve">The console’s Enrolled devices list shows the PC within a minute.</w:t>
      </w:r>
    </w:p>
    <w:p>
      <w:pPr>
        <w:pStyle w:val="Heading1"/>
        <w:spacing w:after="160" w:before="360"/>
      </w:pPr>
      <w:r>
        <w:rPr>
          <w:color w:val="1c40a1"/>
        </w:rPr>
        <w:t xml:space="preserve">4. Removing</w:t>
      </w:r>
    </w:p>
    <w:p>
      <w:pPr>
        <w:spacing w:after="120"/>
      </w:pPr>
      <w:r>
        <w:rPr>
          <w:b w:val="false"/>
          <w:bCs w:val="false"/>
          <w:i w:val="false"/>
          <w:iCs w:val="false"/>
          <w:sz w:val="22"/>
          <w:szCs w:val="22"/>
        </w:rPr>
        <w:t xml:space="preserve">Delete the </w:t>
      </w:r>
      <w:r>
        <w:rPr>
          <w:rFonts w:ascii="Consolas" w:cs="Consolas" w:eastAsia="Consolas" w:hAnsi="Consolas"/>
          <w:b w:val="false"/>
          <w:bCs w:val="false"/>
          <w:i w:val="false"/>
          <w:iCs w:val="false"/>
          <w:color w:val="0f172a"/>
          <w:sz w:val="20"/>
          <w:szCs w:val="20"/>
          <w:shd w:fill="eef2fb" w:val="clear"/>
        </w:rPr>
        <w:t xml:space="preserve">3rdparty\extensions\&lt;id&gt;</w:t>
      </w:r>
      <w:r>
        <w:rPr>
          <w:b w:val="false"/>
          <w:bCs w:val="false"/>
          <w:i w:val="false"/>
          <w:iCs w:val="false"/>
          <w:sz w:val="22"/>
          <w:szCs w:val="22"/>
        </w:rPr>
        <w:t xml:space="preserve"> key and the force-list entry, or unlink the GPO. The extension is removed at the next policy refresh. Removing the person on the People page revokes access at once even if the policy lingers, but they re-enrol at the next browser start until the policy is gone.</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Windows: Group Policy and registry  ·  Online version: https://plus.safetoopen.com/docs/browser-security/deployment/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Group Policy and registry</dc:title>
  <dc:creator>SafeToOpen</dc:creator>
  <cp:lastModifiedBy>Un-named</cp:lastModifiedBy>
  <cp:revision>1</cp:revision>
  <dcterms:created xsi:type="dcterms:W3CDTF">2026-09-08T02:50:56.590Z</dcterms:created>
  <dcterms:modified xsi:type="dcterms:W3CDTF">2026-09-08T02:50:56.591Z</dcterms:modified>
</cp:coreProperties>
</file>

<file path=docProps/custom.xml><?xml version="1.0" encoding="utf-8"?>
<Properties xmlns="http://schemas.openxmlformats.org/officeDocument/2006/custom-properties" xmlns:vt="http://schemas.openxmlformats.org/officeDocument/2006/docPropsVTypes"/>
</file>