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Cross-platform UEMs: ManageEngine MDM Plus, SOTI MobiControl, Hexnode</w:t>
      </w:r>
    </w:p>
    <w:p>
      <w:pPr>
        <w:spacing w:after="60"/>
        <w:jc w:val="center"/>
      </w:pPr>
      <w:r>
        <w:rPr>
          <w:color w:val="5b6275"/>
          <w:sz w:val="24"/>
          <w:szCs w:val="24"/>
        </w:rPr>
        <w:t xml:space="preserve">One console for Windows, macOS, iOS and Android: where each tool puts scripts, custom profiles, app configuration and Android app push</w:t>
      </w:r>
    </w:p>
    <w:p>
      <w:pPr>
        <w:spacing w:after="400"/>
        <w:jc w:val="center"/>
      </w:pPr>
      <w:r>
        <w:rPr>
          <w:color w:val="5b6275"/>
          <w:sz w:val="20"/>
          <w:szCs w:val="20"/>
        </w:rPr>
        <w:t xml:space="preserve">Guide 11 of 11  ·  April 2026</w:t>
      </w:r>
    </w:p>
    <w:p>
      <w:pPr>
        <w:spacing w:after="120"/>
      </w:pPr>
      <w:r>
        <w:rPr>
          <w:b w:val="false"/>
          <w:bCs w:val="false"/>
          <w:i w:val="false"/>
          <w:iCs w:val="false"/>
          <w:sz w:val="22"/>
          <w:szCs w:val="22"/>
        </w:rPr>
        <w:t xml:space="preserve">These three manage every platform from one console, so this guide is organised by tool and then by platform. The payloads are the ones from the platform guides: the Windows script (guide 2 section 3) or registry values (guide 3), the macOS profile and root script (guide 4), the iOS app configuration keys and Safari declaration (guide 5). What each tool can do is summarised first.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1600"/>
        <w:gridCol w:w="1600"/>
        <w:gridCol w:w="1700"/>
        <w:gridCol w:w="1500"/>
        <w:gridCol w:w="1200"/>
        <w:gridCol w:w="1526"/>
      </w:tblGrid>
      <w:tr>
        <w:trPr>
          <w:tblHeader/>
        </w:trPr>
        <w:tc>
          <w:tcPr>
            <w:tcW w:type="dxa" w:w="1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
            </w:r>
          </w:p>
        </w:tc>
        <w:tc>
          <w:tcPr>
            <w:tcW w:type="dxa" w:w="1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Windows: script as SYSTEM</w:t>
            </w:r>
          </w:p>
        </w:tc>
        <w:tc>
          <w:tcPr>
            <w:tcW w:type="dxa" w:w="1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macOS: custom profile / script</w:t>
            </w:r>
          </w:p>
        </w:tc>
        <w:tc>
          <w:tcPr>
            <w:tcW w:type="dxa" w:w="1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iOS: app config + Safari DDM</w:t>
            </w:r>
          </w:p>
        </w:tc>
        <w:tc>
          <w:tcPr>
            <w:tcW w:type="dxa" w:w="1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Android: Edge push</w:t>
            </w:r>
          </w:p>
        </w:tc>
        <w:tc>
          <w:tcPr>
            <w:tcW w:type="dxa" w:w="15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Per-device variables</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ManageEngine MDM Plus</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(Custom Script / Registry configuration)</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Custom profile; scripts via Device Mgmt → Scripts</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 config yes; DDM: check</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(managed Play)</w:t>
            </w:r>
          </w:p>
        </w:tc>
        <w:tc>
          <w:tcPr>
            <w:tcW w:type="dxa" w:w="1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%username%</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%email%</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%devicename%</w:t>
            </w:r>
            <w:r>
              <w:rPr>
                <w:b w:val="false"/>
                <w:bCs w:val="false"/>
                <w:i w:val="false"/>
                <w:iCs w:val="false"/>
                <w:color w:val="334155"/>
                <w:sz w:val="20"/>
                <w:szCs w:val="20"/>
              </w:rPr>
              <w:t xml:space="preserve"> in profiles</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SOTI MobiControl</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(Script action in a Profile)</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Custom profile; scripts</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 config yes; DDM: check</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c>
          <w:tcPr>
            <w:tcW w:type="dxa" w:w="1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%DEVICENAME%</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%ENROLLEDUSER%</w:t>
            </w:r>
            <w:r>
              <w:rPr>
                <w:b w:val="false"/>
                <w:bCs w:val="false"/>
                <w:i w:val="false"/>
                <w:iCs w:val="false"/>
                <w:color w:val="334155"/>
                <w:sz w:val="20"/>
                <w:szCs w:val="20"/>
              </w:rPr>
              <w:t xml:space="preserve"> macros</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Hexnode</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(Scripts, Custom Script action)</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Custom Configuration; scripts</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 config yes; DDM: check</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c>
          <w:tcPr>
            <w:tcW w:type="dxa" w:w="1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%devicename%</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%email%</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%username%</w:t>
            </w:r>
            <w:r>
              <w:rPr>
                <w:b w:val="false"/>
                <w:bCs w:val="false"/>
                <w:i w:val="false"/>
                <w:iCs w:val="false"/>
                <w:color w:val="334155"/>
                <w:sz w:val="20"/>
                <w:szCs w:val="20"/>
              </w:rPr>
              <w:t xml:space="preserve"> wildcards</w:t>
            </w:r>
          </w:p>
        </w:tc>
      </w:tr>
    </w:tbl>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“DDM: check” means the vendor had announced or partial support for the declarative Safari extension setting at the time of writing. Without it, iOS and macOS users toggle the extension on once; registration is by activation link on Apple platforms either way, until the Apple apps pass managed configuration through (guide 1, section 2).</w:t>
      </w:r>
    </w:p>
    <w:p>
      <w:pPr>
        <w:pStyle w:val="Heading1"/>
        <w:spacing w:after="160" w:before="360"/>
      </w:pPr>
      <w:r>
        <w:rPr>
          <w:color w:val="1c40a1"/>
        </w:rPr>
        <w:t xml:space="preserve">1. ManageEngine Mobile Device Manager Plus</w:t>
      </w:r>
    </w:p>
    <w:p>
      <w:pPr>
        <w:pStyle w:val="Heading2"/>
        <w:spacing w:after="120" w:before="280"/>
      </w:pPr>
      <w:r>
        <w:rPr>
          <w:color w:val="1c40a1"/>
        </w:rPr>
        <w:t xml:space="preserve">Windows</w:t>
      </w:r>
    </w:p>
    <w:p>
      <w:pPr>
        <w:pStyle w:val="ListParagraph"/>
        <w:numPr>
          <w:ilvl w:val="0"/>
          <w:numId w:val="2"/>
        </w:numPr>
        <w:spacing w:after="80"/>
      </w:pPr>
      <w:r>
        <w:rPr>
          <w:b w:val="false"/>
          <w:bCs w:val="false"/>
          <w:i w:val="false"/>
          <w:iCs w:val="false"/>
          <w:sz w:val="22"/>
          <w:szCs w:val="22"/>
        </w:rPr>
        <w:t xml:space="preserve">Device Mgmt → Profiles → Create Profile → Windows → Custom Script (or Scripts under Device Mgmt in newer builds). Upload the PowerShell script from guide 2 section 3 with your key. Execution: run as System, on device check-in and repeated daily.</w:t>
      </w:r>
    </w:p>
    <w:p>
      <w:pPr>
        <w:pStyle w:val="ListParagraph"/>
        <w:numPr>
          <w:ilvl w:val="0"/>
          <w:numId w:val="2"/>
        </w:numPr>
        <w:spacing w:after="80"/>
      </w:pPr>
      <w:r>
        <w:rPr>
          <w:b w:val="false"/>
          <w:bCs w:val="false"/>
          <w:i w:val="false"/>
          <w:iCs w:val="false"/>
          <w:sz w:val="22"/>
          <w:szCs w:val="22"/>
        </w:rPr>
        <w:t xml:space="preserve">Alternatively Profiles → Windows → Registry: add the values from guide 3 section 2c as Registry Settings; MDM Plus substitutes </w:t>
      </w:r>
      <w:r>
        <w:rPr>
          <w:rFonts w:ascii="Consolas" w:cs="Consolas" w:eastAsia="Consolas" w:hAnsi="Consolas"/>
          <w:b w:val="false"/>
          <w:bCs w:val="false"/>
          <w:i w:val="false"/>
          <w:iCs w:val="false"/>
          <w:color w:val="0f172a"/>
          <w:sz w:val="20"/>
          <w:szCs w:val="20"/>
          <w:shd w:fill="eef2fb" w:val="clear"/>
        </w:rPr>
        <w:t xml:space="preserve">%username%</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 in string values, which removes the need for a script.</w:t>
      </w:r>
    </w:p>
    <w:p>
      <w:pPr>
        <w:pStyle w:val="ListParagraph"/>
        <w:numPr>
          <w:ilvl w:val="0"/>
          <w:numId w:val="2"/>
        </w:numPr>
        <w:spacing w:after="80"/>
      </w:pPr>
      <w:r>
        <w:rPr>
          <w:b w:val="false"/>
          <w:bCs w:val="false"/>
          <w:i w:val="false"/>
          <w:iCs w:val="false"/>
          <w:sz w:val="22"/>
          <w:szCs w:val="22"/>
        </w:rPr>
        <w:t xml:space="preserve">Force-install: add </w:t>
      </w:r>
      <w:r>
        <w:rPr>
          <w:rFonts w:ascii="Consolas" w:cs="Consolas" w:eastAsia="Consolas" w:hAnsi="Consolas"/>
          <w:b w:val="false"/>
          <w:bCs w:val="false"/>
          <w:i w:val="false"/>
          <w:iCs w:val="false"/>
          <w:color w:val="0f172a"/>
          <w:sz w:val="20"/>
          <w:szCs w:val="20"/>
          <w:shd w:fill="eef2fb" w:val="clear"/>
        </w:rPr>
        <w:t xml:space="preserve">ExtensionInstallForcelist</w:t>
      </w:r>
      <w:r>
        <w:rPr>
          <w:b w:val="false"/>
          <w:bCs w:val="false"/>
          <w:i w:val="false"/>
          <w:iCs w:val="false"/>
          <w:sz w:val="22"/>
          <w:szCs w:val="22"/>
        </w:rPr>
        <w:t xml:space="preserve"> value </w:t>
      </w:r>
      <w:r>
        <w:rPr>
          <w:rFonts w:ascii="Consolas" w:cs="Consolas" w:eastAsia="Consolas" w:hAnsi="Consolas"/>
          <w:b w:val="false"/>
          <w:bCs w:val="false"/>
          <w:i w:val="false"/>
          <w:iCs w:val="false"/>
          <w:color w:val="0f172a"/>
          <w:sz w:val="20"/>
          <w:szCs w:val="20"/>
          <w:shd w:fill="eef2fb" w:val="clear"/>
        </w:rPr>
        <w:t xml:space="preserve">1</w:t>
      </w:r>
      <w:r>
        <w:rPr>
          <w:b w:val="false"/>
          <w:bCs w:val="false"/>
          <w:i w:val="false"/>
          <w:iCs w:val="false"/>
          <w:sz w:val="22"/>
          <w:szCs w:val="22"/>
        </w:rPr>
        <w:t xml:space="preserve"> = </w:t>
      </w:r>
      <w:r>
        <w:rPr>
          <w:rFonts w:ascii="Consolas" w:cs="Consolas" w:eastAsia="Consolas" w:hAnsi="Consolas"/>
          <w:b w:val="false"/>
          <w:bCs w:val="false"/>
          <w:i w:val="false"/>
          <w:iCs w:val="false"/>
          <w:color w:val="0f172a"/>
          <w:sz w:val="20"/>
          <w:szCs w:val="20"/>
          <w:shd w:fill="eef2fb" w:val="clear"/>
        </w:rPr>
        <w:t xml:space="preserve">bbgoikmidjfiaaadlgkpdlppilhkjfke;https://edge.microsoft.com/extensionwebstorebase/v1/crx</w:t>
      </w:r>
      <w:r>
        <w:rPr>
          <w:b w:val="false"/>
          <w:bCs w:val="false"/>
          <w:i w:val="false"/>
          <w:iCs w:val="false"/>
          <w:sz w:val="22"/>
          <w:szCs w:val="22"/>
        </w:rPr>
        <w:t xml:space="preserve"> under </w:t>
      </w:r>
      <w:r>
        <w:rPr>
          <w:rFonts w:ascii="Consolas" w:cs="Consolas" w:eastAsia="Consolas" w:hAnsi="Consolas"/>
          <w:b w:val="false"/>
          <w:bCs w:val="false"/>
          <w:i w:val="false"/>
          <w:iCs w:val="false"/>
          <w:color w:val="0f172a"/>
          <w:sz w:val="20"/>
          <w:szCs w:val="20"/>
          <w:shd w:fill="eef2fb" w:val="clear"/>
        </w:rPr>
        <w:t xml:space="preserve">HKLM\SOFTWARE\Policies\Microsoft\Edge\ExtensionInstallForcelist</w:t>
      </w:r>
      <w:r>
        <w:rPr>
          <w:b w:val="false"/>
          <w:bCs w:val="false"/>
          <w:i w:val="false"/>
          <w:iCs w:val="false"/>
          <w:sz w:val="22"/>
          <w:szCs w:val="22"/>
        </w:rPr>
        <w:t xml:space="preserve"> in the same Registry profile, and the Chrome equivalent.</w:t>
      </w:r>
    </w:p>
    <w:p>
      <w:pPr>
        <w:pStyle w:val="ListParagraph"/>
        <w:numPr>
          <w:ilvl w:val="0"/>
          <w:numId w:val="2"/>
        </w:numPr>
        <w:spacing w:after="80"/>
      </w:pPr>
      <w:r>
        <w:rPr>
          <w:b w:val="false"/>
          <w:bCs w:val="false"/>
          <w:i w:val="false"/>
          <w:iCs w:val="false"/>
          <w:sz w:val="22"/>
          <w:szCs w:val="22"/>
        </w:rPr>
        <w:t xml:space="preserve">Associate the profile with the Windows group.</w:t>
      </w:r>
    </w:p>
    <w:p>
      <w:pPr>
        <w:pStyle w:val="Heading2"/>
        <w:spacing w:after="120" w:before="280"/>
      </w:pPr>
      <w:r>
        <w:rPr>
          <w:color w:val="1c40a1"/>
        </w:rPr>
        <w:t xml:space="preserve">macOS</w:t>
      </w:r>
    </w:p>
    <w:p>
      <w:pPr>
        <w:pStyle w:val="ListParagraph"/>
        <w:numPr>
          <w:ilvl w:val="0"/>
          <w:numId w:val="3"/>
        </w:numPr>
        <w:spacing w:after="80"/>
      </w:pPr>
      <w:r>
        <w:rPr>
          <w:b w:val="false"/>
          <w:bCs w:val="false"/>
          <w:i w:val="false"/>
          <w:iCs w:val="false"/>
          <w:sz w:val="22"/>
          <w:szCs w:val="22"/>
        </w:rPr>
        <w:t xml:space="preserve">Profiles → Create Profile → macOS → Custom Profile → upload the force-install mobileconfig (guide 4 section 1).</w:t>
      </w:r>
    </w:p>
    <w:p>
      <w:pPr>
        <w:pStyle w:val="ListParagraph"/>
        <w:numPr>
          <w:ilvl w:val="0"/>
          <w:numId w:val="3"/>
        </w:numPr>
        <w:spacing w:after="80"/>
      </w:pPr>
      <w:r>
        <w:rPr>
          <w:b w:val="false"/>
          <w:bCs w:val="false"/>
          <w:i w:val="false"/>
          <w:iCs w:val="false"/>
          <w:sz w:val="22"/>
          <w:szCs w:val="22"/>
        </w:rPr>
        <w:t xml:space="preserve">Device Mgmt → Scripts (or Custom Script profile) → upload the root shell script from guide 4 section 2, run as root, daily.</w:t>
      </w:r>
    </w:p>
    <w:p>
      <w:pPr>
        <w:pStyle w:val="ListParagraph"/>
        <w:numPr>
          <w:ilvl w:val="0"/>
          <w:numId w:val="3"/>
        </w:numPr>
        <w:spacing w:after="80"/>
      </w:pPr>
      <w:r>
        <w:rPr>
          <w:b w:val="false"/>
          <w:bCs w:val="false"/>
          <w:i w:val="false"/>
          <w:iCs w:val="false"/>
          <w:sz w:val="22"/>
          <w:szCs w:val="22"/>
        </w:rPr>
        <w:t xml:space="preserve">App Mgmt → App Repository → Apple Business Manager apps → “SafeToOpen Online Security” → distribute silently.</w:t>
      </w:r>
    </w:p>
    <w:p>
      <w:pPr>
        <w:pStyle w:val="Heading2"/>
        <w:spacing w:after="120" w:before="280"/>
      </w:pPr>
      <w:r>
        <w:rPr>
          <w:color w:val="1c40a1"/>
        </w:rPr>
        <w:t xml:space="preserve">iOS and iPadOS</w:t>
      </w:r>
    </w:p>
    <w:p>
      <w:pPr>
        <w:pStyle w:val="ListParagraph"/>
        <w:numPr>
          <w:ilvl w:val="0"/>
          <w:numId w:val="4"/>
        </w:numPr>
        <w:spacing w:after="80"/>
      </w:pPr>
      <w:r>
        <w:rPr>
          <w:b w:val="false"/>
          <w:bCs w:val="false"/>
          <w:i w:val="false"/>
          <w:iCs w:val="false"/>
          <w:sz w:val="22"/>
          <w:szCs w:val="22"/>
        </w:rPr>
        <w:t xml:space="preserve">App Mgmt → App Repository → add “SafeToOpen” from Apps and Books (</w:t>
      </w:r>
      <w:r>
        <w:rPr>
          <w:rFonts w:ascii="Consolas" w:cs="Consolas" w:eastAsia="Consolas" w:hAnsi="Consolas"/>
          <w:b w:val="false"/>
          <w:bCs w:val="false"/>
          <w:i w:val="false"/>
          <w:iCs w:val="false"/>
          <w:color w:val="0f172a"/>
          <w:sz w:val="20"/>
          <w:szCs w:val="20"/>
          <w:shd w:fill="eef2fb" w:val="clear"/>
        </w:rPr>
        <w:t xml:space="preserve">https://apps.apple.com/us/app/safetoopen/id1588042602</w:t>
      </w:r>
      <w:r>
        <w:rPr>
          <w:b w:val="false"/>
          <w:bCs w:val="false"/>
          <w:i w:val="false"/>
          <w:iCs w:val="false"/>
          <w:sz w:val="22"/>
          <w:szCs w:val="22"/>
        </w:rPr>
        <w:t xml:space="preserve">) → App Configuration → add the four keys (</w:t>
      </w:r>
      <w:r>
        <w:rPr>
          <w:rFonts w:ascii="Consolas" w:cs="Consolas" w:eastAsia="Consolas" w:hAnsi="Consolas"/>
          <w:b w:val="false"/>
          <w:bCs w:val="false"/>
          <w:i w:val="false"/>
          <w:iCs w:val="false"/>
          <w:color w:val="0f172a"/>
          <w:sz w:val="20"/>
          <w:szCs w:val="20"/>
          <w:shd w:fill="eef2fb" w:val="clear"/>
        </w:rPr>
        <w:t xml:space="preserve">enrol_key</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user_name</w:t>
      </w:r>
      <w:r>
        <w:rPr>
          <w:b w:val="false"/>
          <w:bCs w:val="false"/>
          <w:i w:val="false"/>
          <w:iCs w:val="false"/>
          <w:sz w:val="22"/>
          <w:szCs w:val="22"/>
        </w:rPr>
        <w:t xml:space="preserve"> = </w:t>
      </w: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asset_name</w:t>
      </w:r>
      <w:r>
        <w:rPr>
          <w:b w:val="false"/>
          <w:bCs w:val="false"/>
          <w:i w:val="false"/>
          <w:iCs w:val="false"/>
          <w:sz w:val="22"/>
          <w:szCs w:val="22"/>
        </w:rPr>
        <w:t xml:space="preserve"> =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domain_name</w:t>
      </w:r>
      <w:r>
        <w:rPr>
          <w:b w:val="false"/>
          <w:bCs w:val="false"/>
          <w:i w:val="false"/>
          <w:iCs w:val="false"/>
          <w:sz w:val="22"/>
          <w:szCs w:val="22"/>
        </w:rPr>
        <w:t xml:space="preserve">). Distribute silently to the group.</w:t>
      </w:r>
    </w:p>
    <w:p>
      <w:pPr>
        <w:pStyle w:val="ListParagraph"/>
        <w:numPr>
          <w:ilvl w:val="0"/>
          <w:numId w:val="4"/>
        </w:numPr>
        <w:spacing w:after="80"/>
      </w:pPr>
      <w:r>
        <w:rPr>
          <w:b w:val="false"/>
          <w:bCs w:val="false"/>
          <w:i w:val="false"/>
          <w:iCs w:val="false"/>
          <w:sz w:val="22"/>
          <w:szCs w:val="22"/>
        </w:rPr>
        <w:t xml:space="preserve">Profiles → iOS → Safari extension management, if present in your version, State AlwaysOn; otherwise the user enables the extension once.</w:t>
      </w:r>
    </w:p>
    <w:p>
      <w:pPr>
        <w:pStyle w:val="Heading2"/>
        <w:spacing w:after="120" w:before="280"/>
      </w:pPr>
      <w:r>
        <w:rPr>
          <w:color w:val="1c40a1"/>
        </w:rPr>
        <w:t xml:space="preserve">Android</w:t>
      </w:r>
    </w:p>
    <w:p>
      <w:pPr>
        <w:spacing w:after="120"/>
      </w:pPr>
      <w:r>
        <w:rPr>
          <w:b w:val="false"/>
          <w:bCs w:val="false"/>
          <w:i w:val="false"/>
          <w:iCs w:val="false"/>
          <w:sz w:val="22"/>
          <w:szCs w:val="22"/>
        </w:rPr>
        <w:t xml:space="preserve">App Mgmt → App Repository → Play Store → Microsoft Edge → distribute silently. The extension itself and the activation link remain the user’s step; see guide 7 for the reason and the email flow.</w:t>
      </w:r>
    </w:p>
    <w:p>
      <w:pPr>
        <w:pStyle w:val="Heading1"/>
        <w:spacing w:after="160" w:before="360"/>
      </w:pPr>
      <w:r>
        <w:rPr>
          <w:color w:val="1c40a1"/>
        </w:rPr>
        <w:t xml:space="preserve">2. SOTI MobiControl</w:t>
      </w:r>
    </w:p>
    <w:p>
      <w:pPr>
        <w:pStyle w:val="Heading2"/>
        <w:spacing w:after="120" w:before="280"/>
      </w:pPr>
      <w:r>
        <w:rPr>
          <w:color w:val="1c40a1"/>
        </w:rPr>
        <w:t xml:space="preserve">Windows</w:t>
      </w:r>
    </w:p>
    <w:p>
      <w:pPr>
        <w:pStyle w:val="ListParagraph"/>
        <w:numPr>
          <w:ilvl w:val="0"/>
          <w:numId w:val="5"/>
        </w:numPr>
        <w:spacing w:after="80"/>
      </w:pPr>
      <w:r>
        <w:rPr>
          <w:b w:val="false"/>
          <w:bCs w:val="false"/>
          <w:i w:val="false"/>
          <w:iCs w:val="false"/>
          <w:sz w:val="22"/>
          <w:szCs w:val="22"/>
        </w:rPr>
        <w:t xml:space="preserve">Profiles → New Profile → Windows Modern (or Windows Desktop Classic for agent-managed PCs) → Configurations → Script. Paste the PowerShell script from guide 2 section 3; run as System. Assign to the device group; add a schedule rule (daily) so new users on a device are picked up.</w:t>
      </w:r>
    </w:p>
    <w:p>
      <w:pPr>
        <w:pStyle w:val="ListParagraph"/>
        <w:numPr>
          <w:ilvl w:val="0"/>
          <w:numId w:val="5"/>
        </w:numPr>
        <w:spacing w:after="80"/>
      </w:pPr>
      <w:r>
        <w:rPr>
          <w:b w:val="false"/>
          <w:bCs w:val="false"/>
          <w:i w:val="false"/>
          <w:iCs w:val="false"/>
          <w:sz w:val="22"/>
          <w:szCs w:val="22"/>
        </w:rPr>
        <w:t xml:space="preserve">Classic agent: Actions → Run Script achieves the same on demand. SOTI macros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%ENROLLEDUSER%</w:t>
      </w:r>
      <w:r>
        <w:rPr>
          <w:b w:val="false"/>
          <w:bCs w:val="false"/>
          <w:i w:val="false"/>
          <w:iCs w:val="false"/>
          <w:sz w:val="22"/>
          <w:szCs w:val="22"/>
        </w:rPr>
        <w:t xml:space="preserve"> can replace the lookups in the script.</w:t>
      </w:r>
    </w:p>
    <w:p>
      <w:pPr>
        <w:pStyle w:val="ListParagraph"/>
        <w:numPr>
          <w:ilvl w:val="0"/>
          <w:numId w:val="5"/>
        </w:numPr>
        <w:spacing w:after="80"/>
      </w:pPr>
      <w:r>
        <w:rPr>
          <w:b w:val="false"/>
          <w:bCs w:val="false"/>
          <w:i w:val="false"/>
          <w:iCs w:val="false"/>
          <w:sz w:val="22"/>
          <w:szCs w:val="22"/>
        </w:rPr>
        <w:t xml:space="preserve">Force-install can also be set as Windows Modern → Configurations → Custom Settings (OMA-URI / Registry CSP) as in guide 9 section 8.</w:t>
      </w:r>
    </w:p>
    <w:p>
      <w:pPr>
        <w:pStyle w:val="Heading2"/>
        <w:spacing w:after="120" w:before="280"/>
      </w:pPr>
      <w:r>
        <w:rPr>
          <w:color w:val="1c40a1"/>
        </w:rPr>
        <w:t xml:space="preserve">macOS</w:t>
      </w:r>
    </w:p>
    <w:p>
      <w:pPr>
        <w:pStyle w:val="ListParagraph"/>
        <w:numPr>
          <w:ilvl w:val="0"/>
          <w:numId w:val="6"/>
        </w:numPr>
        <w:spacing w:after="80"/>
      </w:pPr>
      <w:r>
        <w:rPr>
          <w:b w:val="false"/>
          <w:bCs w:val="false"/>
          <w:i w:val="false"/>
          <w:iCs w:val="false"/>
          <w:sz w:val="22"/>
          <w:szCs w:val="22"/>
        </w:rPr>
        <w:t xml:space="preserve">Profiles → New Profile → macOS → Configurations → Custom → upload the force-install mobileconfig.</w:t>
      </w:r>
    </w:p>
    <w:p>
      <w:pPr>
        <w:pStyle w:val="ListParagraph"/>
        <w:numPr>
          <w:ilvl w:val="0"/>
          <w:numId w:val="6"/>
        </w:numPr>
        <w:spacing w:after="80"/>
      </w:pPr>
      <w:r>
        <w:rPr>
          <w:b w:val="false"/>
          <w:bCs w:val="false"/>
          <w:i w:val="false"/>
          <w:iCs w:val="false"/>
          <w:sz w:val="22"/>
          <w:szCs w:val="22"/>
        </w:rPr>
        <w:t xml:space="preserve">Configurations → Script → the root shell script from guide 4 section 2, run as root, with a schedule.</w:t>
      </w:r>
    </w:p>
    <w:p>
      <w:pPr>
        <w:pStyle w:val="ListParagraph"/>
        <w:numPr>
          <w:ilvl w:val="0"/>
          <w:numId w:val="6"/>
        </w:numPr>
        <w:spacing w:after="80"/>
      </w:pPr>
      <w:r>
        <w:rPr>
          <w:b w:val="false"/>
          <w:bCs w:val="false"/>
          <w:i w:val="false"/>
          <w:iCs w:val="false"/>
          <w:sz w:val="22"/>
          <w:szCs w:val="22"/>
        </w:rPr>
        <w:t xml:space="preserve">Applications → Enterprise App Catalog → Apple VPP → “SafeToOpen Online Security” → mandatory install.</w:t>
      </w:r>
    </w:p>
    <w:p>
      <w:pPr>
        <w:pStyle w:val="Heading2"/>
        <w:spacing w:after="120" w:before="280"/>
      </w:pPr>
      <w:r>
        <w:rPr>
          <w:color w:val="1c40a1"/>
        </w:rPr>
        <w:t xml:space="preserve">iOS and iPadOS</w:t>
      </w:r>
    </w:p>
    <w:p>
      <w:pPr>
        <w:pStyle w:val="ListParagraph"/>
        <w:numPr>
          <w:ilvl w:val="0"/>
          <w:numId w:val="7"/>
        </w:numPr>
        <w:spacing w:after="80"/>
      </w:pPr>
      <w:r>
        <w:rPr>
          <w:b w:val="false"/>
          <w:bCs w:val="false"/>
          <w:i w:val="false"/>
          <w:iCs w:val="false"/>
          <w:sz w:val="22"/>
          <w:szCs w:val="22"/>
        </w:rPr>
        <w:t xml:space="preserve">Applications → App Catalog → Apple VPP → “SafeToOpen” → mandatory. Under the app, Application Configuration → add the four keys; use </w:t>
      </w:r>
      <w:r>
        <w:rPr>
          <w:rFonts w:ascii="Consolas" w:cs="Consolas" w:eastAsia="Consolas" w:hAnsi="Consolas"/>
          <w:b w:val="false"/>
          <w:bCs w:val="false"/>
          <w:i w:val="false"/>
          <w:iCs w:val="false"/>
          <w:color w:val="0f172a"/>
          <w:sz w:val="20"/>
          <w:szCs w:val="20"/>
          <w:shd w:fill="eef2fb" w:val="clear"/>
        </w:rPr>
        <w:t xml:space="preserve">%ENROLLEDUSER%</w:t>
      </w:r>
      <w:r>
        <w:rPr>
          <w:b w:val="false"/>
          <w:bCs w:val="false"/>
          <w:i w:val="false"/>
          <w:iCs w:val="false"/>
          <w:sz w:val="22"/>
          <w:szCs w:val="22"/>
        </w:rPr>
        <w:t xml:space="preserve"> for </w:t>
      </w:r>
      <w:r>
        <w:rPr>
          <w:rFonts w:ascii="Consolas" w:cs="Consolas" w:eastAsia="Consolas" w:hAnsi="Consolas"/>
          <w:b w:val="false"/>
          <w:bCs w:val="false"/>
          <w:i w:val="false"/>
          <w:iCs w:val="false"/>
          <w:color w:val="0f172a"/>
          <w:sz w:val="20"/>
          <w:szCs w:val="20"/>
          <w:shd w:fill="eef2fb" w:val="clear"/>
        </w:rPr>
        <w:t xml:space="preserve">user_name</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 for </w:t>
      </w:r>
      <w:r>
        <w:rPr>
          <w:rFonts w:ascii="Consolas" w:cs="Consolas" w:eastAsia="Consolas" w:hAnsi="Consolas"/>
          <w:b w:val="false"/>
          <w:bCs w:val="false"/>
          <w:i w:val="false"/>
          <w:iCs w:val="false"/>
          <w:color w:val="0f172a"/>
          <w:sz w:val="20"/>
          <w:szCs w:val="20"/>
          <w:shd w:fill="eef2fb" w:val="clear"/>
        </w:rPr>
        <w:t xml:space="preserve">asset_name</w:t>
      </w:r>
      <w:r>
        <w:rPr>
          <w:b w:val="false"/>
          <w:bCs w:val="false"/>
          <w:i w:val="false"/>
          <w:iCs w:val="false"/>
          <w:sz w:val="22"/>
          <w:szCs w:val="22"/>
        </w:rPr>
        <w:t xml:space="preserve">.</w:t>
      </w:r>
    </w:p>
    <w:p>
      <w:pPr>
        <w:pStyle w:val="ListParagraph"/>
        <w:numPr>
          <w:ilvl w:val="0"/>
          <w:numId w:val="7"/>
        </w:numPr>
        <w:spacing w:after="80"/>
      </w:pPr>
      <w:r>
        <w:rPr>
          <w:b w:val="false"/>
          <w:bCs w:val="false"/>
          <w:i w:val="false"/>
          <w:iCs w:val="false"/>
          <w:sz w:val="22"/>
          <w:szCs w:val="22"/>
        </w:rPr>
        <w:t xml:space="preserve">Profiles → iOS → Custom (Declarations) → Safari extension settings, where available in your MobiControl version.</w:t>
      </w:r>
    </w:p>
    <w:p>
      <w:pPr>
        <w:pStyle w:val="Heading2"/>
        <w:spacing w:after="120" w:before="280"/>
      </w:pPr>
      <w:r>
        <w:rPr>
          <w:color w:val="1c40a1"/>
        </w:rPr>
        <w:t xml:space="preserve">Android</w:t>
      </w:r>
    </w:p>
    <w:p>
      <w:pPr>
        <w:spacing w:after="120"/>
      </w:pPr>
      <w:r>
        <w:rPr>
          <w:b w:val="false"/>
          <w:bCs w:val="false"/>
          <w:i w:val="false"/>
          <w:iCs w:val="false"/>
          <w:sz w:val="22"/>
          <w:szCs w:val="22"/>
        </w:rPr>
        <w:t xml:space="preserve">Applications → App Catalog → Managed Google Play → Microsoft Edge → mandatory. Extension install and activation link stay with the user (guide 7). SOTI’s Android Enterprise app configuration for Edge has no extension keys.</w:t>
      </w:r>
    </w:p>
    <w:p>
      <w:pPr>
        <w:pStyle w:val="Heading1"/>
        <w:spacing w:after="160" w:before="360"/>
      </w:pPr>
      <w:r>
        <w:rPr>
          <w:color w:val="1c40a1"/>
        </w:rPr>
        <w:t xml:space="preserve">3. Hexnode</w:t>
      </w:r>
    </w:p>
    <w:p>
      <w:pPr>
        <w:pStyle w:val="Heading2"/>
        <w:spacing w:after="120" w:before="280"/>
      </w:pPr>
      <w:r>
        <w:rPr>
          <w:color w:val="1c40a1"/>
        </w:rPr>
        <w:t xml:space="preserve">Windows</w:t>
      </w:r>
    </w:p>
    <w:p>
      <w:pPr>
        <w:pStyle w:val="ListParagraph"/>
        <w:numPr>
          <w:ilvl w:val="0"/>
          <w:numId w:val="8"/>
        </w:numPr>
        <w:spacing w:after="80"/>
      </w:pPr>
      <w:r>
        <w:rPr>
          <w:b w:val="false"/>
          <w:bCs w:val="false"/>
          <w:i w:val="false"/>
          <w:iCs w:val="false"/>
          <w:sz w:val="22"/>
          <w:szCs w:val="22"/>
        </w:rPr>
        <w:t xml:space="preserve">Manage → Devices → select devices → Actions → Execute Custom Script, or Policies → Windows → Scripts → upload </w:t>
      </w:r>
      <w:r>
        <w:rPr>
          <w:rFonts w:ascii="Consolas" w:cs="Consolas" w:eastAsia="Consolas" w:hAnsi="Consolas"/>
          <w:b w:val="false"/>
          <w:bCs w:val="false"/>
          <w:i w:val="false"/>
          <w:iCs w:val="false"/>
          <w:color w:val="0f172a"/>
          <w:sz w:val="20"/>
          <w:szCs w:val="20"/>
          <w:shd w:fill="eef2fb" w:val="clear"/>
        </w:rPr>
        <w:t xml:space="preserve">SafeToOpen-Enrol.ps1</w:t>
      </w:r>
      <w:r>
        <w:rPr>
          <w:b w:val="false"/>
          <w:bCs w:val="false"/>
          <w:i w:val="false"/>
          <w:iCs w:val="false"/>
          <w:sz w:val="22"/>
          <w:szCs w:val="22"/>
        </w:rPr>
        <w:t xml:space="preserve"> (the script from guide 2 section 3). Hexnode runs scripts as System. Add it to a policy with a schedule so it repeats daily.</w:t>
      </w:r>
    </w:p>
    <w:p>
      <w:pPr>
        <w:pStyle w:val="ListParagraph"/>
        <w:numPr>
          <w:ilvl w:val="0"/>
          <w:numId w:val="8"/>
        </w:numPr>
        <w:spacing w:after="80"/>
      </w:pPr>
      <w:r>
        <w:rPr>
          <w:b w:val="false"/>
          <w:bCs w:val="false"/>
          <w:i w:val="false"/>
          <w:iCs w:val="false"/>
          <w:sz w:val="22"/>
          <w:szCs w:val="22"/>
        </w:rPr>
        <w:t xml:space="preserve">Hexnode wildcards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%username%</w:t>
      </w:r>
      <w:r>
        <w:rPr>
          <w:b w:val="false"/>
          <w:bCs w:val="false"/>
          <w:i w:val="false"/>
          <w:iCs w:val="false"/>
          <w:sz w:val="22"/>
          <w:szCs w:val="22"/>
        </w:rPr>
        <w:t xml:space="preserve"> work inside script files, so </w:t>
      </w:r>
      <w:r>
        <w:rPr>
          <w:rFonts w:ascii="Consolas" w:cs="Consolas" w:eastAsia="Consolas" w:hAnsi="Consolas"/>
          <w:b w:val="false"/>
          <w:bCs w:val="false"/>
          <w:i w:val="false"/>
          <w:iCs w:val="false"/>
          <w:color w:val="0f172a"/>
          <w:sz w:val="20"/>
          <w:szCs w:val="20"/>
          <w:shd w:fill="eef2fb" w:val="clear"/>
        </w:rPr>
        <w:t xml:space="preserve">$upn = "%email%"</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$asset = "%devicename%"</w:t>
      </w:r>
      <w:r>
        <w:rPr>
          <w:b w:val="false"/>
          <w:bCs w:val="false"/>
          <w:i w:val="false"/>
          <w:iCs w:val="false"/>
          <w:sz w:val="22"/>
          <w:szCs w:val="22"/>
        </w:rPr>
        <w:t xml:space="preserve"> can replace the lookups.</w:t>
      </w:r>
    </w:p>
    <w:p>
      <w:pPr>
        <w:pStyle w:val="Heading2"/>
        <w:spacing w:after="120" w:before="280"/>
      </w:pPr>
      <w:r>
        <w:rPr>
          <w:color w:val="1c40a1"/>
        </w:rPr>
        <w:t xml:space="preserve">macOS</w:t>
      </w:r>
    </w:p>
    <w:p>
      <w:pPr>
        <w:pStyle w:val="ListParagraph"/>
        <w:numPr>
          <w:ilvl w:val="0"/>
          <w:numId w:val="9"/>
        </w:numPr>
        <w:spacing w:after="80"/>
      </w:pPr>
      <w:r>
        <w:rPr>
          <w:b w:val="false"/>
          <w:bCs w:val="false"/>
          <w:i w:val="false"/>
          <w:iCs w:val="false"/>
          <w:sz w:val="22"/>
          <w:szCs w:val="22"/>
        </w:rPr>
        <w:t xml:space="preserve">Policies → macOS → Configurations → Deploy Custom Configuration → upload the force-install mobileconfig.</w:t>
      </w:r>
    </w:p>
    <w:p>
      <w:pPr>
        <w:pStyle w:val="ListParagraph"/>
        <w:numPr>
          <w:ilvl w:val="0"/>
          <w:numId w:val="9"/>
        </w:numPr>
        <w:spacing w:after="80"/>
      </w:pPr>
      <w:r>
        <w:rPr>
          <w:b w:val="false"/>
          <w:bCs w:val="false"/>
          <w:i w:val="false"/>
          <w:iCs w:val="false"/>
          <w:sz w:val="22"/>
          <w:szCs w:val="22"/>
        </w:rPr>
        <w:t xml:space="preserve">Policies → macOS → Scripts (or Actions → Execute Custom Script) → the root script from guide 4 section 2, scheduled.</w:t>
      </w:r>
    </w:p>
    <w:p>
      <w:pPr>
        <w:pStyle w:val="ListParagraph"/>
        <w:numPr>
          <w:ilvl w:val="0"/>
          <w:numId w:val="9"/>
        </w:numPr>
        <w:spacing w:after="80"/>
      </w:pPr>
      <w:r>
        <w:rPr>
          <w:b w:val="false"/>
          <w:bCs w:val="false"/>
          <w:i w:val="false"/>
          <w:iCs w:val="false"/>
          <w:sz w:val="22"/>
          <w:szCs w:val="22"/>
        </w:rPr>
        <w:t xml:space="preserve">Policies → App Management → Mandatory Apps → VPP → “SafeToOpen Online Security”.</w:t>
      </w:r>
    </w:p>
    <w:p>
      <w:pPr>
        <w:pStyle w:val="Heading2"/>
        <w:spacing w:after="120" w:before="280"/>
      </w:pPr>
      <w:r>
        <w:rPr>
          <w:color w:val="1c40a1"/>
        </w:rPr>
        <w:t xml:space="preserve">iOS and iPadOS</w:t>
      </w:r>
    </w:p>
    <w:p>
      <w:pPr>
        <w:pStyle w:val="ListParagraph"/>
        <w:numPr>
          <w:ilvl w:val="0"/>
          <w:numId w:val="10"/>
        </w:numPr>
        <w:spacing w:after="80"/>
      </w:pPr>
      <w:r>
        <w:rPr>
          <w:b w:val="false"/>
          <w:bCs w:val="false"/>
          <w:i w:val="false"/>
          <w:iCs w:val="false"/>
          <w:sz w:val="22"/>
          <w:szCs w:val="22"/>
        </w:rPr>
        <w:t xml:space="preserve">Policies → iOS → App Management → Mandatory Apps → VPP → “SafeToOpen”.</w:t>
      </w:r>
    </w:p>
    <w:p>
      <w:pPr>
        <w:pStyle w:val="ListParagraph"/>
        <w:numPr>
          <w:ilvl w:val="0"/>
          <w:numId w:val="10"/>
        </w:numPr>
        <w:spacing w:after="80"/>
      </w:pPr>
      <w:r>
        <w:rPr>
          <w:b w:val="false"/>
          <w:bCs w:val="false"/>
          <w:i w:val="false"/>
          <w:iCs w:val="false"/>
          <w:sz w:val="22"/>
          <w:szCs w:val="22"/>
        </w:rPr>
        <w:t xml:space="preserve">Policies → iOS → App Configurations → select the app → add the four keys with </w:t>
      </w: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w:t>
      </w:r>
    </w:p>
    <w:p>
      <w:pPr>
        <w:pStyle w:val="ListParagraph"/>
        <w:numPr>
          <w:ilvl w:val="0"/>
          <w:numId w:val="10"/>
        </w:numPr>
        <w:spacing w:after="80"/>
      </w:pPr>
      <w:r>
        <w:rPr>
          <w:b w:val="false"/>
          <w:bCs w:val="false"/>
          <w:i w:val="false"/>
          <w:iCs w:val="false"/>
          <w:sz w:val="22"/>
          <w:szCs w:val="22"/>
        </w:rPr>
        <w:t xml:space="preserve">Policies → iOS → Safari (extension management) if your Hexnode plan shows it; otherwise the user enables the extension once.</w:t>
      </w:r>
    </w:p>
    <w:p>
      <w:pPr>
        <w:pStyle w:val="Heading2"/>
        <w:spacing w:after="120" w:before="280"/>
      </w:pPr>
      <w:r>
        <w:rPr>
          <w:color w:val="1c40a1"/>
        </w:rPr>
        <w:t xml:space="preserve">Android</w:t>
      </w:r>
    </w:p>
    <w:p>
      <w:pPr>
        <w:spacing w:after="120"/>
      </w:pPr>
      <w:r>
        <w:rPr>
          <w:b w:val="false"/>
          <w:bCs w:val="false"/>
          <w:i w:val="false"/>
          <w:iCs w:val="false"/>
          <w:sz w:val="22"/>
          <w:szCs w:val="22"/>
        </w:rPr>
        <w:t xml:space="preserve">Policies → Android → App Management → Mandatory Apps → Managed Google Play → Microsoft Edge. Extension install and activation link remain with the user (guide 7).</w:t>
      </w:r>
    </w:p>
    <w:p>
      <w:pPr>
        <w:pStyle w:val="Heading1"/>
        <w:spacing w:after="160" w:before="360"/>
      </w:pPr>
      <w:r>
        <w:rPr>
          <w:color w:val="1c40a1"/>
        </w:rPr>
        <w:t xml:space="preserve">4. Verify in any of the three</w:t>
      </w:r>
    </w:p>
    <w:p>
      <w:pPr>
        <w:pStyle w:val="ListParagraph"/>
        <w:numPr>
          <w:ilvl w:val="0"/>
          <w:numId w:val="11"/>
        </w:numPr>
        <w:spacing w:after="80"/>
      </w:pPr>
      <w:r>
        <w:rPr>
          <w:b w:val="false"/>
          <w:bCs w:val="false"/>
          <w:i w:val="false"/>
          <w:iCs w:val="false"/>
          <w:sz w:val="22"/>
          <w:szCs w:val="22"/>
        </w:rPr>
        <w:t xml:space="preserve">Windows: </w:t>
      </w:r>
      <w:r>
        <w:rPr>
          <w:rFonts w:ascii="Consolas" w:cs="Consolas" w:eastAsia="Consolas" w:hAnsi="Consolas"/>
          <w:b w:val="false"/>
          <w:bCs w:val="false"/>
          <w:i w:val="false"/>
          <w:iCs w:val="false"/>
          <w:color w:val="0f172a"/>
          <w:sz w:val="20"/>
          <w:szCs w:val="20"/>
          <w:shd w:fill="eef2fb" w:val="clear"/>
        </w:rPr>
        <w:t xml:space="preserve">edge://policy</w:t>
      </w:r>
      <w:r>
        <w:rPr>
          <w:b w:val="false"/>
          <w:bCs w:val="false"/>
          <w:i w:val="false"/>
          <w:iCs w:val="false"/>
          <w:sz w:val="22"/>
          <w:szCs w:val="22"/>
        </w:rPr>
        <w:t xml:space="preserve"> / </w:t>
      </w:r>
      <w:r>
        <w:rPr>
          <w:rFonts w:ascii="Consolas" w:cs="Consolas" w:eastAsia="Consolas" w:hAnsi="Consolas"/>
          <w:b w:val="false"/>
          <w:bCs w:val="false"/>
          <w:i w:val="false"/>
          <w:iCs w:val="false"/>
          <w:color w:val="0f172a"/>
          <w:sz w:val="20"/>
          <w:szCs w:val="20"/>
          <w:shd w:fill="eef2fb" w:val="clear"/>
        </w:rPr>
        <w:t xml:space="preserve">chrome://policy</w:t>
      </w:r>
      <w:r>
        <w:rPr>
          <w:b w:val="false"/>
          <w:bCs w:val="false"/>
          <w:i w:val="false"/>
          <w:iCs w:val="false"/>
          <w:sz w:val="22"/>
          <w:szCs w:val="22"/>
        </w:rPr>
        <w:t xml:space="preserve"> show the force-list and the four values under the extension ID.</w:t>
      </w:r>
    </w:p>
    <w:p>
      <w:pPr>
        <w:pStyle w:val="ListParagraph"/>
        <w:numPr>
          <w:ilvl w:val="0"/>
          <w:numId w:val="11"/>
        </w:numPr>
        <w:spacing w:after="80"/>
      </w:pPr>
      <w:r>
        <w:rPr>
          <w:b w:val="false"/>
          <w:bCs w:val="false"/>
          <w:i w:val="false"/>
          <w:iCs w:val="false"/>
          <w:sz w:val="22"/>
          <w:szCs w:val="22"/>
        </w:rPr>
        <w:t xml:space="preserve">macOS: </w:t>
      </w:r>
      <w:r>
        <w:rPr>
          <w:rFonts w:ascii="Consolas" w:cs="Consolas" w:eastAsia="Consolas" w:hAnsi="Consolas"/>
          <w:b w:val="false"/>
          <w:bCs w:val="false"/>
          <w:i w:val="false"/>
          <w:iCs w:val="false"/>
          <w:color w:val="0f172a"/>
          <w:sz w:val="20"/>
          <w:szCs w:val="20"/>
          <w:shd w:fill="eef2fb" w:val="clear"/>
        </w:rPr>
        <w:t xml:space="preserve">chrome://policy</w:t>
      </w:r>
      <w:r>
        <w:rPr>
          <w:b w:val="false"/>
          <w:bCs w:val="false"/>
          <w:i w:val="false"/>
          <w:iCs w:val="false"/>
          <w:sz w:val="22"/>
          <w:szCs w:val="22"/>
        </w:rPr>
        <w:t xml:space="preserve"> shows them; </w:t>
      </w:r>
      <w:r>
        <w:rPr>
          <w:rFonts w:ascii="Consolas" w:cs="Consolas" w:eastAsia="Consolas" w:hAnsi="Consolas"/>
          <w:b w:val="false"/>
          <w:bCs w:val="false"/>
          <w:i w:val="false"/>
          <w:iCs w:val="false"/>
          <w:color w:val="0f172a"/>
          <w:sz w:val="20"/>
          <w:szCs w:val="20"/>
          <w:shd w:fill="eef2fb" w:val="clear"/>
        </w:rPr>
        <w:t xml:space="preserve">defaults read</w:t>
      </w:r>
      <w:r>
        <w:rPr>
          <w:b w:val="false"/>
          <w:bCs w:val="false"/>
          <w:i w:val="false"/>
          <w:iCs w:val="false"/>
          <w:sz w:val="22"/>
          <w:szCs w:val="22"/>
        </w:rPr>
        <w:t xml:space="preserve"> on the managed preference domain prints the values (guide 4 section 5).</w:t>
      </w:r>
    </w:p>
    <w:p>
      <w:pPr>
        <w:pStyle w:val="ListParagraph"/>
        <w:numPr>
          <w:ilvl w:val="0"/>
          <w:numId w:val="11"/>
        </w:numPr>
        <w:spacing w:after="80"/>
      </w:pPr>
      <w:r>
        <w:rPr>
          <w:b w:val="false"/>
          <w:bCs w:val="false"/>
          <w:i w:val="false"/>
          <w:iCs w:val="false"/>
          <w:sz w:val="22"/>
          <w:szCs w:val="22"/>
        </w:rPr>
        <w:t xml:space="preserve">iOS: Settings → Safari → Extensions shows SafeToOpen; the app shows the organisation name once registered.</w:t>
      </w:r>
    </w:p>
    <w:p>
      <w:pPr>
        <w:pStyle w:val="ListParagraph"/>
        <w:numPr>
          <w:ilvl w:val="0"/>
          <w:numId w:val="11"/>
        </w:numPr>
        <w:spacing w:after="80"/>
      </w:pPr>
      <w:r>
        <w:rPr>
          <w:b w:val="false"/>
          <w:bCs w:val="false"/>
          <w:i w:val="false"/>
          <w:iCs w:val="false"/>
          <w:sz w:val="22"/>
          <w:szCs w:val="22"/>
        </w:rPr>
        <w:t xml:space="preserve">Console → Settings → Unattended enrolment → Enrolled devices lists Windows, macOS and Linux devices as they start their browsers. Apple devices appear under People once their activation link is used.</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Cross-platform UEMs: ManageEngine MDM Plus, SOTI MobiControl, Hexnode  ·  Online version: https://plus.safetoopen.com/docs/browser-security/deployment/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Cross-platform UEMs: ManageEngine MDM Plus, SOTI MobiControl, Hexnode</dc:title>
  <dc:creator>SafeToOpen</dc:creator>
  <cp:lastModifiedBy>Un-named</cp:lastModifiedBy>
  <cp:revision>1</cp:revision>
  <dcterms:created xsi:type="dcterms:W3CDTF">2026-09-08T02:50:57.143Z</dcterms:created>
  <dcterms:modified xsi:type="dcterms:W3CDTF">2026-09-08T02:50:57.144Z</dcterms:modified>
</cp:coreProperties>
</file>

<file path=docProps/custom.xml><?xml version="1.0" encoding="utf-8"?>
<Properties xmlns="http://schemas.openxmlformats.org/officeDocument/2006/custom-properties" xmlns:vt="http://schemas.openxmlformats.org/officeDocument/2006/docPropsVTypes"/>
</file>